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Dialogue with Socrates</w:t>
      </w: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45A16" w:rsidRDefault="00B45A16" w:rsidP="00B45A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45A16" w:rsidRP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P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B45A16">
      <w:pPr>
        <w:rPr>
          <w:rFonts w:ascii="Times New Roman" w:hAnsi="Times New Roman" w:cs="Times New Roman"/>
          <w:sz w:val="24"/>
          <w:szCs w:val="24"/>
        </w:rPr>
      </w:pPr>
    </w:p>
    <w:p w:rsidR="00B45A16" w:rsidRDefault="00B45A16" w:rsidP="004D78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Dialogue with Socrates</w:t>
      </w:r>
    </w:p>
    <w:p w:rsidR="009813CE" w:rsidRPr="009813CE" w:rsidRDefault="004D637F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3CE" w:rsidRPr="009813CE">
        <w:rPr>
          <w:rFonts w:ascii="Times New Roman" w:hAnsi="Times New Roman" w:cs="Times New Roman"/>
          <w:sz w:val="24"/>
          <w:szCs w:val="24"/>
        </w:rPr>
        <w:t xml:space="preserve">Me: Free will </w:t>
      </w:r>
      <w:r w:rsidR="009813CE" w:rsidRPr="009813CE">
        <w:rPr>
          <w:rFonts w:ascii="Times New Roman" w:hAnsi="Times New Roman" w:cs="Times New Roman"/>
          <w:sz w:val="24"/>
          <w:szCs w:val="24"/>
        </w:rPr>
        <w:t>implies</w:t>
      </w:r>
      <w:r w:rsidR="009813CE" w:rsidRPr="009813CE">
        <w:rPr>
          <w:rFonts w:ascii="Times New Roman" w:hAnsi="Times New Roman" w:cs="Times New Roman"/>
          <w:sz w:val="24"/>
          <w:szCs w:val="24"/>
        </w:rPr>
        <w:t xml:space="preserve"> that we can choose from multiple alternatives unreservedly. I this regard, the emphasis </w:t>
      </w:r>
      <w:proofErr w:type="gramStart"/>
      <w:r w:rsidR="009813CE" w:rsidRPr="009813CE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9813CE" w:rsidRPr="009813CE">
        <w:rPr>
          <w:rFonts w:ascii="Times New Roman" w:hAnsi="Times New Roman" w:cs="Times New Roman"/>
          <w:sz w:val="24"/>
          <w:szCs w:val="24"/>
        </w:rPr>
        <w:t xml:space="preserve"> made on our qualities and lifelong experiences to determine day-to-day activities which are unacceptable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>Socrates: That is quite a privilege, but being a determinist I beg to disagree since I don’t think that only our qualities define our activities since we can choose any anything based on our genetic legacy. What remains after the majority of our experiences?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>Me: You know activities can occur without having specific reasons.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>Socrates: Determinism can be explained using the brain and the sensory system. The cerebrum induces psyche in individuals among humans, and that explains the natural and social elements.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>Me: How does it do that?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>Socrates: What I mean is that the brain can generate new plans by using data collected from environmental factors. The thoughts are not completely original since they are a mixture of many things. For instance, Pegasus thoughts are an integration of stallion perceptions with fledging. Therefore, new thoughts can be made by disregarding previous knowledge about something.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>Me: So you are implying that I don’t have free will. Can you demonstrate that?</w:t>
      </w:r>
    </w:p>
    <w:p w:rsidR="009813CE" w:rsidRPr="009813CE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13CE">
        <w:rPr>
          <w:rFonts w:ascii="Times New Roman" w:hAnsi="Times New Roman" w:cs="Times New Roman"/>
          <w:sz w:val="24"/>
          <w:szCs w:val="24"/>
        </w:rPr>
        <w:t xml:space="preserve">Socrates: I believe that free will is worthless since and there must solid motivations to induce it. Basically, it is a superstition that has been used since time immemorial and does not align with the logical world perspective.  </w:t>
      </w:r>
    </w:p>
    <w:p w:rsidR="004D637F" w:rsidRPr="00B45A16" w:rsidRDefault="009813CE" w:rsidP="009813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13C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D637F" w:rsidRPr="00B45A16" w:rsidSect="00B45A1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4E5" w:rsidRDefault="007424E5" w:rsidP="00B45A16">
      <w:pPr>
        <w:spacing w:after="0" w:line="240" w:lineRule="auto"/>
      </w:pPr>
      <w:r>
        <w:separator/>
      </w:r>
    </w:p>
  </w:endnote>
  <w:endnote w:type="continuationSeparator" w:id="0">
    <w:p w:rsidR="007424E5" w:rsidRDefault="007424E5" w:rsidP="00B45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4E5" w:rsidRDefault="007424E5" w:rsidP="00B45A16">
      <w:pPr>
        <w:spacing w:after="0" w:line="240" w:lineRule="auto"/>
      </w:pPr>
      <w:r>
        <w:separator/>
      </w:r>
    </w:p>
  </w:footnote>
  <w:footnote w:type="continuationSeparator" w:id="0">
    <w:p w:rsidR="007424E5" w:rsidRDefault="007424E5" w:rsidP="00B45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A16" w:rsidRPr="00B45A16" w:rsidRDefault="00B45A16" w:rsidP="00B45A1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45A16">
      <w:rPr>
        <w:rFonts w:ascii="Times New Roman" w:hAnsi="Times New Roman" w:cs="Times New Roman"/>
        <w:sz w:val="24"/>
        <w:szCs w:val="24"/>
      </w:rPr>
      <w:t xml:space="preserve">DIALOGUE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647947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5A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5A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5A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13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45A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45A16" w:rsidRDefault="00B45A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A16" w:rsidRPr="00B45A16" w:rsidRDefault="00B45A16" w:rsidP="00B45A1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45A16">
      <w:rPr>
        <w:rFonts w:ascii="Times New Roman" w:hAnsi="Times New Roman" w:cs="Times New Roman"/>
        <w:sz w:val="24"/>
        <w:szCs w:val="24"/>
      </w:rPr>
      <w:t>Running head:  DIALOGUE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45A1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4102712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45A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5A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5A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13C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45A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45A16" w:rsidRDefault="00B45A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A16"/>
    <w:rsid w:val="00020AD1"/>
    <w:rsid w:val="001D2666"/>
    <w:rsid w:val="004D637F"/>
    <w:rsid w:val="004D78B2"/>
    <w:rsid w:val="007424E5"/>
    <w:rsid w:val="009813CE"/>
    <w:rsid w:val="00B45A16"/>
    <w:rsid w:val="00BD4F4E"/>
    <w:rsid w:val="00F2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A16"/>
  </w:style>
  <w:style w:type="paragraph" w:styleId="Footer">
    <w:name w:val="footer"/>
    <w:basedOn w:val="Normal"/>
    <w:link w:val="FooterChar"/>
    <w:uiPriority w:val="99"/>
    <w:unhideWhenUsed/>
    <w:rsid w:val="00B4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A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A16"/>
  </w:style>
  <w:style w:type="paragraph" w:styleId="Footer">
    <w:name w:val="footer"/>
    <w:basedOn w:val="Normal"/>
    <w:link w:val="FooterChar"/>
    <w:uiPriority w:val="99"/>
    <w:unhideWhenUsed/>
    <w:rsid w:val="00B45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2019-05-23T19:44:00Z</dcterms:created>
  <dcterms:modified xsi:type="dcterms:W3CDTF">2019-05-23T20:50:00Z</dcterms:modified>
</cp:coreProperties>
</file>